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D4" w:rsidRPr="00524881" w:rsidRDefault="008253D4" w:rsidP="008253D4">
      <w:pPr>
        <w:jc w:val="center"/>
        <w:rPr>
          <w:b/>
          <w:bCs/>
          <w:sz w:val="28"/>
          <w:szCs w:val="28"/>
        </w:rPr>
      </w:pPr>
      <w:r w:rsidRPr="00524881">
        <w:rPr>
          <w:b/>
          <w:bCs/>
          <w:sz w:val="28"/>
          <w:szCs w:val="28"/>
        </w:rPr>
        <w:t xml:space="preserve">Umowa o wykonanie strony internetowej </w:t>
      </w:r>
      <w:r w:rsidR="003D5411" w:rsidRPr="003D5411">
        <w:rPr>
          <w:b/>
          <w:bCs/>
          <w:sz w:val="28"/>
          <w:szCs w:val="28"/>
        </w:rPr>
        <w:t>www.twoja</w:t>
      </w:r>
      <w:r w:rsidR="003D5411">
        <w:rPr>
          <w:b/>
          <w:bCs/>
          <w:sz w:val="28"/>
          <w:szCs w:val="28"/>
        </w:rPr>
        <w:t>nazwa</w:t>
      </w:r>
      <w:r w:rsidRPr="00524881">
        <w:rPr>
          <w:b/>
          <w:bCs/>
          <w:sz w:val="28"/>
          <w:szCs w:val="28"/>
        </w:rPr>
        <w:t>.pl</w:t>
      </w:r>
    </w:p>
    <w:p w:rsidR="00524881" w:rsidRDefault="00524881"/>
    <w:p w:rsidR="00524881" w:rsidRDefault="008253D4">
      <w:r>
        <w:t xml:space="preserve">Zawarta w Pabianicach, w dniu . . . . . . . . . . . . . . . . . . . . . . </w:t>
      </w:r>
    </w:p>
    <w:p w:rsidR="00524881" w:rsidRDefault="008253D4">
      <w:r>
        <w:t xml:space="preserve">pomiędzy: MI6 Michał </w:t>
      </w:r>
      <w:proofErr w:type="spellStart"/>
      <w:r>
        <w:t>Pisańczuk</w:t>
      </w:r>
      <w:proofErr w:type="spellEnd"/>
      <w:r>
        <w:t>, z siedzibą w </w:t>
      </w:r>
      <w:r w:rsidR="00524881">
        <w:t xml:space="preserve">95-200 </w:t>
      </w:r>
      <w:r>
        <w:t>Pabianicach</w:t>
      </w:r>
      <w:r w:rsidR="00524881">
        <w:t>,</w:t>
      </w:r>
      <w:r>
        <w:t xml:space="preserve"> ul. Rzgows</w:t>
      </w:r>
      <w:r w:rsidR="00524881">
        <w:t>ka</w:t>
      </w:r>
      <w:r>
        <w:t xml:space="preserve"> 31/1, NIP: 7311897964, zwanym dalej Wykonawcą reprezentowanym przez Michał </w:t>
      </w:r>
      <w:proofErr w:type="spellStart"/>
      <w:r>
        <w:t>Pisańczuk</w:t>
      </w:r>
      <w:proofErr w:type="spellEnd"/>
      <w:r>
        <w:t xml:space="preserve">, </w:t>
      </w:r>
      <w:bookmarkStart w:id="0" w:name="_GoBack"/>
      <w:bookmarkEnd w:id="0"/>
    </w:p>
    <w:p w:rsidR="008253D4" w:rsidRDefault="008253D4">
      <w:r>
        <w:t>a</w:t>
      </w:r>
      <w:r w:rsidR="00524881">
        <w:t>:</w:t>
      </w:r>
      <w:r>
        <w:t xml:space="preserve">  </w:t>
      </w:r>
      <w:r w:rsidR="003D5411">
        <w:t>…………………………………………..</w:t>
      </w:r>
      <w:r>
        <w:t xml:space="preserve"> , z siedzibą w </w:t>
      </w:r>
      <w:r w:rsidR="003D5411">
        <w:t>……………………………..</w:t>
      </w:r>
      <w:r w:rsidR="00524881">
        <w:t xml:space="preserve">, ul. </w:t>
      </w:r>
      <w:r w:rsidR="003D5411">
        <w:t>…………………………..</w:t>
      </w:r>
      <w:r>
        <w:t>, NIP:</w:t>
      </w:r>
      <w:r w:rsidR="00524881">
        <w:t xml:space="preserve"> </w:t>
      </w:r>
      <w:r w:rsidR="003D5411">
        <w:t>………………………………….</w:t>
      </w:r>
      <w:r>
        <w:t xml:space="preserve"> , zwanym dalej Klientem, reprezentowanym przez </w:t>
      </w:r>
      <w:r w:rsidR="003D5411">
        <w:t>……………………………..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1 Przedmiot umowy</w:t>
      </w:r>
    </w:p>
    <w:p w:rsidR="008253D4" w:rsidRDefault="008253D4" w:rsidP="008253D4">
      <w:pPr>
        <w:pStyle w:val="Akapitzlist"/>
        <w:numPr>
          <w:ilvl w:val="0"/>
          <w:numId w:val="1"/>
        </w:numPr>
      </w:pPr>
      <w:r>
        <w:t xml:space="preserve">Przedmiotem umowy jest stworzenie przez Wykonawcę strony internetowej systemowewiazary.pl zwanej dalej Dziełem zgodnie ze Specyfikacją stanowiącą załącznik numer 1 do niniejszej umowy. </w:t>
      </w:r>
    </w:p>
    <w:p w:rsidR="008253D4" w:rsidRDefault="008253D4" w:rsidP="008253D4">
      <w:pPr>
        <w:pStyle w:val="Akapitzlist"/>
        <w:numPr>
          <w:ilvl w:val="0"/>
          <w:numId w:val="1"/>
        </w:numPr>
      </w:pPr>
      <w:r>
        <w:t xml:space="preserve">Strony zobowiązują się, że dołożą wszelkich starań i będą zgodnie współpracować w wykonaniu niniejszej umowy oraz będą się wspierać podczas dokonywania uzgodnień i koordynacji procesu przygotowania i wykonania Dzieła. 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2 Terminy</w:t>
      </w:r>
    </w:p>
    <w:p w:rsidR="008253D4" w:rsidRDefault="008253D4" w:rsidP="008253D4">
      <w:pPr>
        <w:pStyle w:val="Akapitzlist"/>
        <w:numPr>
          <w:ilvl w:val="0"/>
          <w:numId w:val="2"/>
        </w:numPr>
      </w:pPr>
      <w:r>
        <w:t xml:space="preserve">Terminy realizacji został określony w Specyfikacji. Klient zobowiązuje się do przekazania Wykonawcy materiałów niezbędnych do realizacji (w szczególności wskazanych w Specyfikacji) nie później niż 5 dni od momentu rozpoczęcia realizacji. </w:t>
      </w:r>
    </w:p>
    <w:p w:rsidR="008253D4" w:rsidRDefault="008253D4" w:rsidP="008253D4">
      <w:pPr>
        <w:pStyle w:val="Akapitzlist"/>
        <w:numPr>
          <w:ilvl w:val="0"/>
          <w:numId w:val="2"/>
        </w:numPr>
      </w:pPr>
      <w:r>
        <w:t xml:space="preserve">W przypadku opóźnienia w dostarczeniu materiałów wskazanych w punkcie 2 terminy wskazane w specyfikacji ulegają przesunięciu proporcjonalnemu do opóźnienia. 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3 Odbiór Dzieła</w:t>
      </w:r>
    </w:p>
    <w:p w:rsidR="008253D4" w:rsidRDefault="008253D4" w:rsidP="008253D4">
      <w:pPr>
        <w:pStyle w:val="Akapitzlist"/>
        <w:numPr>
          <w:ilvl w:val="0"/>
          <w:numId w:val="3"/>
        </w:numPr>
      </w:pPr>
      <w:r>
        <w:t xml:space="preserve">Klient zobowiązuje się zaakceptować Dzieło będącego przedmiotem niniejszej umowy w dowolnej formie, w tym formie dorozumianej lub elektronicznej (e-mail) lub wnieść zastrzeżenia na piśmie w terminie do 5 dni roboczych od dnia doręczenia mu wersji Dzieła. Zastrzeżenia powinny wyraźnie wskazywać treść oczekiwanej zmiany tak, aby jej uwzględnienie mogło zostać wykonane w sposób nie budzący wątpliwości. Klient ma prawo do kolejnego zastrzeżenia na piśmie w terminie do 5 dni roboczych od dnia doręczenia mu wersji zmienionej Dzieła. </w:t>
      </w:r>
    </w:p>
    <w:p w:rsidR="008253D4" w:rsidRDefault="008253D4" w:rsidP="008253D4">
      <w:pPr>
        <w:pStyle w:val="Akapitzlist"/>
        <w:numPr>
          <w:ilvl w:val="0"/>
          <w:numId w:val="3"/>
        </w:numPr>
      </w:pPr>
      <w:r>
        <w:t>W przypadku gdy Klient nie wniesie zastrzeżeń w terminie do 5 dni roboczych, Wykonawca uznaje Dzieło za zaakceptowane i odebrane przez Klienta.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4 Gwarancja</w:t>
      </w:r>
    </w:p>
    <w:p w:rsidR="008253D4" w:rsidRDefault="008253D4" w:rsidP="008253D4">
      <w:pPr>
        <w:pStyle w:val="Akapitzlist"/>
        <w:numPr>
          <w:ilvl w:val="0"/>
          <w:numId w:val="4"/>
        </w:numPr>
      </w:pPr>
      <w:r>
        <w:t xml:space="preserve">Wykonawca udziela Klientowi gwarancji w ramach trzydziestodniowej pomocy technicznej po wdrożeniowej, w której zobowiązuje się na własny koszt naprawić rażące błędy nie pozwalające na normalne korzystanie ze strony internetowej będącej Dziełem. </w:t>
      </w:r>
    </w:p>
    <w:p w:rsidR="008253D4" w:rsidRDefault="008253D4" w:rsidP="008253D4">
      <w:pPr>
        <w:pStyle w:val="Akapitzlist"/>
        <w:numPr>
          <w:ilvl w:val="0"/>
          <w:numId w:val="4"/>
        </w:numPr>
      </w:pPr>
      <w:r>
        <w:t xml:space="preserve">Strona internetowa wykonany przez Wykonawcę będzie prawidłowo wyświetlać się na urządzeniach, rozdzielczościach i przeglądarkach z ponad 6% udziału w rynku. </w:t>
      </w:r>
    </w:p>
    <w:p w:rsidR="008253D4" w:rsidRDefault="008253D4" w:rsidP="008253D4">
      <w:pPr>
        <w:pStyle w:val="Akapitzlist"/>
        <w:numPr>
          <w:ilvl w:val="0"/>
          <w:numId w:val="4"/>
        </w:numPr>
      </w:pPr>
      <w:r>
        <w:t xml:space="preserve">Wykonawca nie bierze odpowiedzialności za nieprawidłową edycję treści, aktualizacje prowadzone na stronie internetowej oraz wykasowanie treści spowodowane działaniem Klienta. Klient odpowiada za ingerencję w pliki strony internetowej, które mogą powodować niestabilne lub niewłaściwe działanie, lub całkowity brak działania strony internetowej. </w:t>
      </w:r>
    </w:p>
    <w:p w:rsidR="008253D4" w:rsidRDefault="008253D4" w:rsidP="008253D4">
      <w:pPr>
        <w:pStyle w:val="Akapitzlist"/>
        <w:numPr>
          <w:ilvl w:val="0"/>
          <w:numId w:val="4"/>
        </w:numPr>
      </w:pPr>
      <w:r>
        <w:lastRenderedPageBreak/>
        <w:t xml:space="preserve">Klient może uzyskać 12 miesięczną gwarancję na wykonane Dzieło wraz z wykupieniem usługi Administracja strony </w:t>
      </w:r>
      <w:proofErr w:type="spellStart"/>
      <w:r>
        <w:t>WordPress</w:t>
      </w:r>
      <w:proofErr w:type="spellEnd"/>
      <w:r>
        <w:t xml:space="preserve">. </w:t>
      </w:r>
    </w:p>
    <w:p w:rsidR="00524881" w:rsidRDefault="00524881" w:rsidP="008253D4">
      <w:pPr>
        <w:jc w:val="center"/>
        <w:rPr>
          <w:b/>
          <w:bCs/>
        </w:rPr>
      </w:pP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5 Prawa autorskie</w:t>
      </w:r>
    </w:p>
    <w:p w:rsidR="008253D4" w:rsidRDefault="008253D4" w:rsidP="008253D4">
      <w:pPr>
        <w:pStyle w:val="Akapitzlist"/>
        <w:numPr>
          <w:ilvl w:val="0"/>
          <w:numId w:val="5"/>
        </w:numPr>
      </w:pPr>
      <w:r>
        <w:t xml:space="preserve">Twórca przenosi na Nabywcę całość praw majątkowych do Dzieła. Przeniesienie autorskich praw majątkowych do dzieła obejmuje następujące pola eksploatacji: </w:t>
      </w:r>
    </w:p>
    <w:p w:rsidR="008253D4" w:rsidRDefault="008253D4" w:rsidP="008253D4">
      <w:pPr>
        <w:pStyle w:val="Akapitzlist"/>
        <w:numPr>
          <w:ilvl w:val="1"/>
          <w:numId w:val="5"/>
        </w:numPr>
      </w:pPr>
      <w:r>
        <w:t xml:space="preserve">wprowadzania do obrotu, </w:t>
      </w:r>
    </w:p>
    <w:p w:rsidR="008253D4" w:rsidRDefault="008253D4" w:rsidP="008253D4">
      <w:pPr>
        <w:pStyle w:val="Akapitzlist"/>
        <w:numPr>
          <w:ilvl w:val="1"/>
          <w:numId w:val="5"/>
        </w:numPr>
      </w:pPr>
      <w:r>
        <w:t xml:space="preserve">wprowadzania do pamięci komputera, </w:t>
      </w:r>
    </w:p>
    <w:p w:rsidR="008253D4" w:rsidRDefault="008253D4" w:rsidP="008253D4">
      <w:pPr>
        <w:pStyle w:val="Akapitzlist"/>
        <w:numPr>
          <w:ilvl w:val="1"/>
          <w:numId w:val="5"/>
        </w:numPr>
      </w:pPr>
      <w:r>
        <w:t xml:space="preserve">wprowadzanie do sieci Internet i innych sieci komputerowych. </w:t>
      </w:r>
    </w:p>
    <w:p w:rsidR="008253D4" w:rsidRDefault="008253D4" w:rsidP="008253D4">
      <w:pPr>
        <w:pStyle w:val="Akapitzlist"/>
        <w:numPr>
          <w:ilvl w:val="0"/>
          <w:numId w:val="5"/>
        </w:numPr>
      </w:pPr>
      <w:r>
        <w:t xml:space="preserve">Twórca zezwala Nabywcy na modyfikowanie dzieła, w tym m.in. na dokonywanie korekt, przeróbek, zmian i adaptacji dzieła oraz jego pojedynczych fragmentów, bez nadzoru autorskiego. </w:t>
      </w:r>
    </w:p>
    <w:p w:rsidR="008253D4" w:rsidRDefault="008253D4" w:rsidP="008253D4">
      <w:pPr>
        <w:pStyle w:val="Akapitzlist"/>
        <w:numPr>
          <w:ilvl w:val="0"/>
          <w:numId w:val="5"/>
        </w:numPr>
      </w:pPr>
      <w:r>
        <w:t xml:space="preserve">Wykonawca ma prawo do umieszczenia informacji z linkiem do strony Wykonawcy w sekcji stopki na każdej podstronie. Zleceniodawca może usunąć informację z linkiem do strony Wykonawcy jedynie po uzyskaniu pisemnej zgody Wykonawcy. 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6 Wynagrodzenie</w:t>
      </w:r>
    </w:p>
    <w:p w:rsidR="008253D4" w:rsidRDefault="008253D4" w:rsidP="008253D4">
      <w:pPr>
        <w:pStyle w:val="Akapitzlist"/>
        <w:numPr>
          <w:ilvl w:val="0"/>
          <w:numId w:val="8"/>
        </w:numPr>
      </w:pPr>
      <w:r>
        <w:t xml:space="preserve">Z tytułu wykonania Dzieła i przeniesienia autorskich praw majątkowych Wykonawca otrzyma od Klienta wynagrodzenie w kwocie określonej w Specyfikacji. Płatność dokonana zostanie przelewem na konto, w terminie 7 dni, na podstawie przesłanej w formie elektronicznej faktury VAT. </w:t>
      </w:r>
    </w:p>
    <w:p w:rsidR="008253D4" w:rsidRDefault="008253D4" w:rsidP="008253D4">
      <w:pPr>
        <w:pStyle w:val="Akapitzlist"/>
        <w:numPr>
          <w:ilvl w:val="0"/>
          <w:numId w:val="8"/>
        </w:numPr>
      </w:pPr>
      <w:r>
        <w:t xml:space="preserve">Klient do dnia rozpoczęcia prac wpłaci na konto wskazane przez Wykonawcę zaliczkę w wysokości 50% wynagrodzenia za projekt strony brutto. 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7 Prawo do odstąpienia od umowy</w:t>
      </w:r>
    </w:p>
    <w:p w:rsidR="008253D4" w:rsidRDefault="008253D4" w:rsidP="008253D4">
      <w:pPr>
        <w:pStyle w:val="Akapitzlist"/>
        <w:numPr>
          <w:ilvl w:val="0"/>
          <w:numId w:val="7"/>
        </w:numPr>
      </w:pPr>
      <w:r>
        <w:t xml:space="preserve">Klient zamawia natychmiastowe wykonanie umowy o świadczenie usług i przyjmuję do wiadomości, że traci przysługujące mu prawo do odstąpienia od umowy z chwilą pełnego wykonania umowy o świadczenie usług. </w:t>
      </w:r>
    </w:p>
    <w:p w:rsidR="008253D4" w:rsidRPr="008253D4" w:rsidRDefault="008253D4" w:rsidP="008253D4">
      <w:pPr>
        <w:jc w:val="center"/>
        <w:rPr>
          <w:b/>
          <w:bCs/>
        </w:rPr>
      </w:pPr>
      <w:r w:rsidRPr="008253D4">
        <w:rPr>
          <w:b/>
          <w:bCs/>
        </w:rPr>
        <w:t>§ 8 Postanowienia końcowe</w:t>
      </w:r>
    </w:p>
    <w:p w:rsidR="008253D4" w:rsidRDefault="008253D4" w:rsidP="008253D4">
      <w:pPr>
        <w:pStyle w:val="Akapitzlist"/>
        <w:numPr>
          <w:ilvl w:val="0"/>
          <w:numId w:val="6"/>
        </w:numPr>
      </w:pPr>
      <w:r>
        <w:t xml:space="preserve">Wszelkie zmiany niniejszej umowy wymagają formy pisemnej pod rygorem nieważności. </w:t>
      </w:r>
    </w:p>
    <w:p w:rsidR="008253D4" w:rsidRDefault="008253D4" w:rsidP="008253D4">
      <w:pPr>
        <w:pStyle w:val="Akapitzlist"/>
        <w:numPr>
          <w:ilvl w:val="0"/>
          <w:numId w:val="6"/>
        </w:numPr>
      </w:pPr>
      <w:r>
        <w:t xml:space="preserve">Wszelkie spory mogące wynikać w związku z realizacja niniejszej umowy rozstrzygać będzie sąd właściwy miejscowo dla Wykonawcy. </w:t>
      </w:r>
    </w:p>
    <w:p w:rsidR="008253D4" w:rsidRDefault="008253D4" w:rsidP="008253D4">
      <w:pPr>
        <w:pStyle w:val="Akapitzlist"/>
        <w:numPr>
          <w:ilvl w:val="0"/>
          <w:numId w:val="6"/>
        </w:numPr>
      </w:pPr>
      <w:r>
        <w:t>Umowę sporządzono w dwóch jednobrzmiących egzemplarzach po jednym dla każdej ze stron.</w:t>
      </w:r>
    </w:p>
    <w:p w:rsidR="008253D4" w:rsidRDefault="008253D4"/>
    <w:p w:rsidR="00524881" w:rsidRDefault="00524881"/>
    <w:p w:rsidR="00524881" w:rsidRDefault="008253D4" w:rsidP="00524881">
      <w:pPr>
        <w:ind w:left="708" w:firstLine="708"/>
      </w:pPr>
      <w:r>
        <w:t xml:space="preserve"> .......................................</w:t>
      </w:r>
      <w:r w:rsidR="00524881">
        <w:tab/>
      </w:r>
      <w:r w:rsidR="00524881">
        <w:tab/>
      </w:r>
      <w:r w:rsidR="00524881">
        <w:tab/>
      </w:r>
      <w:r>
        <w:t xml:space="preserve"> </w:t>
      </w:r>
      <w:r w:rsidR="00524881">
        <w:t>.......................................</w:t>
      </w:r>
    </w:p>
    <w:p w:rsidR="00EF65B2" w:rsidRDefault="00524881" w:rsidP="00524881">
      <w:pPr>
        <w:ind w:left="1416" w:firstLine="708"/>
      </w:pPr>
      <w:r>
        <w:t xml:space="preserve">   </w:t>
      </w:r>
      <w:r w:rsidR="008253D4">
        <w:t xml:space="preserve">Klient </w:t>
      </w:r>
      <w:r>
        <w:tab/>
      </w:r>
      <w:r>
        <w:tab/>
      </w:r>
      <w:r>
        <w:tab/>
      </w:r>
      <w:r>
        <w:tab/>
      </w:r>
      <w:r>
        <w:tab/>
      </w:r>
      <w:r w:rsidR="008253D4">
        <w:t>Wykonawca</w:t>
      </w:r>
    </w:p>
    <w:sectPr w:rsidR="00EF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50B"/>
    <w:multiLevelType w:val="hybridMultilevel"/>
    <w:tmpl w:val="D66A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768"/>
    <w:multiLevelType w:val="hybridMultilevel"/>
    <w:tmpl w:val="4762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879"/>
    <w:multiLevelType w:val="hybridMultilevel"/>
    <w:tmpl w:val="5D7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3EE"/>
    <w:multiLevelType w:val="hybridMultilevel"/>
    <w:tmpl w:val="CD6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7604"/>
    <w:multiLevelType w:val="hybridMultilevel"/>
    <w:tmpl w:val="933C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4EE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0C6"/>
    <w:multiLevelType w:val="hybridMultilevel"/>
    <w:tmpl w:val="6EF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0F77"/>
    <w:multiLevelType w:val="hybridMultilevel"/>
    <w:tmpl w:val="0A62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1951"/>
    <w:multiLevelType w:val="hybridMultilevel"/>
    <w:tmpl w:val="CFF6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D4"/>
    <w:rsid w:val="003D5411"/>
    <w:rsid w:val="00524881"/>
    <w:rsid w:val="008253D4"/>
    <w:rsid w:val="00E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50C"/>
  <w15:chartTrackingRefBased/>
  <w15:docId w15:val="{6DC1BF51-C9C9-4699-A34F-6357E77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lq150</dc:creator>
  <cp:keywords/>
  <dc:description/>
  <cp:lastModifiedBy>lq150</cp:lastModifiedBy>
  <cp:revision>2</cp:revision>
  <dcterms:created xsi:type="dcterms:W3CDTF">2020-12-09T10:29:00Z</dcterms:created>
  <dcterms:modified xsi:type="dcterms:W3CDTF">2021-01-23T09:31:00Z</dcterms:modified>
</cp:coreProperties>
</file>